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D" w:rsidRPr="00AB1BBD" w:rsidRDefault="00AB1BBD" w:rsidP="003F7B0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Публичный доклад руководителя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учреждения:</w:t>
      </w: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F7B0F">
        <w:rPr>
          <w:rFonts w:ascii="Times New Roman" w:eastAsia="Times New Roman" w:hAnsi="Times New Roman" w:cs="Times New Roman"/>
          <w:sz w:val="28"/>
          <w:szCs w:val="28"/>
        </w:rPr>
        <w:t>Азанова</w:t>
      </w:r>
      <w:proofErr w:type="spellEnd"/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 Ирина Ильинична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год:</w:t>
      </w: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2012/2013 учебный год.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Публичный доклад 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казённого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  № 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4 «Колосок»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 за 2012 – 2013 учебный год.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характеристики ДОУ</w:t>
      </w:r>
    </w:p>
    <w:p w:rsidR="00AB1BBD" w:rsidRPr="003F7B0F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Руководитель учреждения: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3F7B0F">
        <w:rPr>
          <w:rFonts w:ascii="Times New Roman" w:eastAsia="Times New Roman" w:hAnsi="Times New Roman" w:cs="Times New Roman"/>
          <w:sz w:val="28"/>
          <w:szCs w:val="28"/>
        </w:rPr>
        <w:t>Азанова</w:t>
      </w:r>
      <w:proofErr w:type="spellEnd"/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 Ирина Ильинична</w:t>
      </w: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Учебный год:</w:t>
      </w: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2012 – 2013 учебный год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Наименование ДОУ, документ  подтверждающий статус:</w:t>
      </w:r>
    </w:p>
    <w:p w:rsidR="00AB1BBD" w:rsidRPr="003F7B0F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№ 4 «Колосок» - </w:t>
      </w:r>
      <w:r w:rsidRPr="003F7B0F">
        <w:rPr>
          <w:rFonts w:ascii="Times New Roman" w:eastAsia="Times New Roman" w:hAnsi="Times New Roman"/>
          <w:sz w:val="28"/>
          <w:szCs w:val="28"/>
        </w:rPr>
        <w:t xml:space="preserve">лицензия № 6424-л от 23.12.2011г. действует бессрочно,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Устав, </w:t>
      </w:r>
      <w:r w:rsidRPr="003F7B0F">
        <w:rPr>
          <w:rFonts w:ascii="Times New Roman" w:eastAsia="Times New Roman" w:hAnsi="Times New Roman"/>
          <w:sz w:val="28"/>
          <w:szCs w:val="28"/>
        </w:rPr>
        <w:t>утвержден 18.11.2011г.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Местонахождение:</w:t>
      </w:r>
    </w:p>
    <w:p w:rsidR="00AB1BBD" w:rsidRPr="00AB1BBD" w:rsidRDefault="00CE6FBE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sz w:val="28"/>
          <w:szCs w:val="28"/>
        </w:rPr>
        <w:t>662040</w:t>
      </w:r>
      <w:r w:rsidR="00AB1BBD" w:rsidRPr="00AB1B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3F7B0F"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 w:rsidRPr="003F7B0F">
        <w:rPr>
          <w:rFonts w:ascii="Times New Roman" w:eastAsia="Times New Roman" w:hAnsi="Times New Roman" w:cs="Times New Roman"/>
          <w:sz w:val="28"/>
          <w:szCs w:val="28"/>
        </w:rPr>
        <w:t xml:space="preserve"> район, р.п. Новочернореченский, улица Юбилейная, дом 5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39154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)-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2-43-67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Электронная почта: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6FBE" w:rsidRPr="003F7B0F">
        <w:rPr>
          <w:rFonts w:ascii="Arial" w:hAnsi="Arial" w:cs="Arial"/>
          <w:color w:val="000080"/>
          <w:sz w:val="28"/>
          <w:szCs w:val="28"/>
          <w:shd w:val="clear" w:color="auto" w:fill="F8F8F8"/>
        </w:rPr>
        <w:t> </w:t>
      </w:r>
      <w:r w:rsidR="00CE6FBE" w:rsidRPr="003F7B0F">
        <w:rPr>
          <w:rFonts w:ascii="Times New Roman" w:hAnsi="Times New Roman" w:cs="Times New Roman"/>
          <w:sz w:val="28"/>
          <w:szCs w:val="28"/>
          <w:shd w:val="clear" w:color="auto" w:fill="F8F8F8"/>
        </w:rPr>
        <w:t>sadikv4.kolosok@mail.ru</w:t>
      </w:r>
    </w:p>
    <w:p w:rsidR="00CE6FBE" w:rsidRPr="003F7B0F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Адрес сайта: 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CE6FBE" w:rsidRPr="003F7B0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http://kolosokbl.ucoz.ru/</w:t>
        </w:r>
      </w:hyperlink>
    </w:p>
    <w:p w:rsidR="00AB1BBD" w:rsidRPr="00AB1BBD" w:rsidRDefault="00CE6FBE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1BBD"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работы: </w:t>
      </w:r>
      <w:r w:rsidR="00AB1BBD" w:rsidRPr="00AB1BBD">
        <w:rPr>
          <w:rFonts w:ascii="Times New Roman" w:eastAsia="Times New Roman" w:hAnsi="Times New Roman" w:cs="Times New Roman"/>
          <w:sz w:val="28"/>
          <w:szCs w:val="28"/>
        </w:rPr>
        <w:t>с 7.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1BBD" w:rsidRPr="00AB1BBD">
        <w:rPr>
          <w:rFonts w:ascii="Times New Roman" w:eastAsia="Times New Roman" w:hAnsi="Times New Roman" w:cs="Times New Roman"/>
          <w:sz w:val="28"/>
          <w:szCs w:val="28"/>
        </w:rPr>
        <w:t>0. до 1</w:t>
      </w:r>
      <w:r w:rsidRPr="003F7B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B1BBD" w:rsidRPr="00AB1BBD">
        <w:rPr>
          <w:rFonts w:ascii="Times New Roman" w:eastAsia="Times New Roman" w:hAnsi="Times New Roman" w:cs="Times New Roman"/>
          <w:sz w:val="28"/>
          <w:szCs w:val="28"/>
        </w:rPr>
        <w:t>.00, выходные дни – суббота и воскресенье.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и количество групп ДОУ в 2012 – 2013 учебном году: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учреждении  функционирует 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 - группа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 xml:space="preserve">младше - </w:t>
      </w:r>
      <w:proofErr w:type="gramStart"/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r w:rsidR="00CE6FBE" w:rsidRPr="003F7B0F">
        <w:rPr>
          <w:rFonts w:ascii="Times New Roman" w:eastAsia="Times New Roman" w:hAnsi="Times New Roman" w:cs="Times New Roman"/>
          <w:sz w:val="28"/>
          <w:szCs w:val="28"/>
        </w:rPr>
        <w:t>старше - подготовительная группа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  –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 управления: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 - заведующ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4 «Колосок »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Азанова</w:t>
      </w:r>
      <w:proofErr w:type="spellEnd"/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 xml:space="preserve"> И.И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, имеет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категорию,  образование высшее педагогическое.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в соответствии с компетенцией, определённой законодательством и Уставом осуществляют: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Управляющий совет;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Педагогический совет;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заведующий учреждением.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Особенности образовательного процесса.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br/>
      </w: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воспитания и обучения детей: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основой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работы детского сада является примерная основная общеобразовательная программа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образования "От рождения до школы" под редакцией Н.В.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Васильевой, 2010г. 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Охрана и укрепление здоровья  детей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Одной  из приоритетных  задач  деятельности дошкольного учреждения  является сохранение и укрепление здоровья детей, и формирование у них  культуры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Соответственно, одно из ведущих  направлений в воспитательно-образовательной  деятельности детского сада - физкультурно-оздоровительная работа с детьми дошкольного возраста. Организация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>  среды позволяет  формировать у  воспитанников  устойчивые представления о здоровом образе жизни, повышает  сопротивляемость и защитные свойства организма, способствует развитию устойчивых познавательных  интересов.                                                                              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детском саду осуществляется: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 соблюдение  нормативов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образовательная  деятельность с опорой на результаты мониторинга  развития;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создание условий для  успешного  протекания адаптационного периода  в группах раннего возраста;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соблюдение двигательного режима  в течение  дня, недели;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формирование основ  культуры здоровья;</w:t>
      </w:r>
    </w:p>
    <w:p w:rsidR="00AB1BBD" w:rsidRPr="00AB1BBD" w:rsidRDefault="00AB1BBD" w:rsidP="003F7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создание эмоционально благоприятного микроклимата в группе.                                   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ведётся регулярный </w:t>
      </w:r>
      <w:proofErr w:type="gramStart"/>
      <w:r w:rsidRPr="00AB1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BBD">
        <w:rPr>
          <w:rFonts w:ascii="Times New Roman" w:eastAsia="Times New Roman" w:hAnsi="Times New Roman" w:cs="Times New Roman"/>
          <w:sz w:val="28"/>
          <w:szCs w:val="28"/>
        </w:rPr>
        <w:t>  состоянием  здоровья детей. Строгий учёт посещаемости позволяет своевременно выявить причины детской  заболеваемости, предупредить её  последствия, спланировать ряд  закаливающих мероприятий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Для полноценного физического развития детей и реализации потребности в движении в детском саду созданы необходимые  условия. На территории детского сада  имеется  спортивная  площадка</w:t>
      </w:r>
      <w:proofErr w:type="gramStart"/>
      <w:r w:rsidRPr="00AB1BBD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В помещении  детского  сада  оборудован  и оснащен разнообразным спортивным инвентарём физкультурный зал для занятий и спортивных </w:t>
      </w:r>
      <w:proofErr w:type="spellStart"/>
      <w:r w:rsidRPr="00AB1BBD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 Во всех  возрастных  группах  оборудованы физкультурные уголки для организации динамической деятельности  с детьми в помещении.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 в свободное время. Система профилактической и оздоровительной работы, разработанная педагогами  и  медицинской сестрой, включает  в себя закаливающие мероприятия и методические рекомендации по формированию у детей-дошкольников культуры здорового образа жизни. В течение 2012-2013  учебного года педагогический коллектив  продолжал  реализовывать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  спортивных и оздоровительных мероприятий. Многие  мероприятия  прошли  при активном участии родителей. 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sz w:val="28"/>
          <w:szCs w:val="28"/>
        </w:rPr>
        <w:t>III. Условия осуществления образовательного процесса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предметной образовательной среды: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Созданная предметно-развивающая среда в каждой  группе соответствует возрастному уровню детей и способствует их всестороннему развитию. Все группы оснащены необходимой детской мебелью, игрушками, дидактическим материалом. Дошкольное образовательное учреждение имеет: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 xml:space="preserve">3 разновозрастных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D72A4" w:rsidRPr="003F7B0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Физкультурный зал;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Медицинский кабинет;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Изолятор;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Спортивная площадка;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Кабинет заведующей;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Пищеблок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За 2012 – 2013 учебный год  дошкольным учреждением были проведены следующие работы: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совместно с родителями  благоустроена  и озеленена территория ДОУ;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систематически проводились субботники, уборка территории, высаживались   цветы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к зимнему периоду производилась подготовка здания, уборка территории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- систематически оформлялись выставки для родителей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 – техническая база: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Детский сад обеспечен всем необходимым оборудованием для осуществления эффективного педагогического процесса.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технические условия в ГБОУ, грамотная организация развивающей среды обеспечивают достаточный уровень: познавательно-речевого, социально-нравственного, физического, художественно-эстетического  развития детей, коррекционно-развивающей работы, позволяют создавать систему взаимодействия с семьями воспитанников, активно сотрудничать с другими учреждениями, повышать уровень профессиональной компетентности педагогов и специалистов </w:t>
      </w:r>
      <w:r w:rsidR="003F7B0F" w:rsidRPr="003F7B0F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>ОУ. В помещениях очень комфортно, уютно: в группах предметно-развивающая среда наполнена достаточным количеством развивающих, сюжетно-ролевы</w:t>
      </w:r>
      <w:r w:rsidR="003F7B0F" w:rsidRPr="003F7B0F">
        <w:rPr>
          <w:rFonts w:ascii="Times New Roman" w:eastAsia="Times New Roman" w:hAnsi="Times New Roman" w:cs="Times New Roman"/>
          <w:sz w:val="28"/>
          <w:szCs w:val="28"/>
        </w:rPr>
        <w:t xml:space="preserve">х, настольных, спортивных игр, </w:t>
      </w:r>
      <w:r w:rsidRPr="00AB1BBD">
        <w:rPr>
          <w:rFonts w:ascii="Times New Roman" w:eastAsia="Times New Roman" w:hAnsi="Times New Roman" w:cs="Times New Roman"/>
          <w:sz w:val="28"/>
          <w:szCs w:val="28"/>
        </w:rPr>
        <w:t xml:space="preserve"> игрушками, детской художественной литературой.</w:t>
      </w:r>
    </w:p>
    <w:p w:rsidR="00AB1BBD" w:rsidRPr="00AB1BBD" w:rsidRDefault="00AB1BBD" w:rsidP="003F7B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946" w:rsidRPr="003F7B0F" w:rsidRDefault="00BB7946" w:rsidP="003F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946" w:rsidRPr="003F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ABB"/>
    <w:multiLevelType w:val="multilevel"/>
    <w:tmpl w:val="C05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1BBD"/>
    <w:rsid w:val="003F7B0F"/>
    <w:rsid w:val="00AB1BBD"/>
    <w:rsid w:val="00AD72A4"/>
    <w:rsid w:val="00BB7946"/>
    <w:rsid w:val="00C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B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BBD"/>
  </w:style>
  <w:style w:type="character" w:styleId="a4">
    <w:name w:val="Strong"/>
    <w:basedOn w:val="a0"/>
    <w:uiPriority w:val="22"/>
    <w:qFormat/>
    <w:rsid w:val="00AB1BBD"/>
    <w:rPr>
      <w:b/>
      <w:bCs/>
    </w:rPr>
  </w:style>
  <w:style w:type="character" w:styleId="a5">
    <w:name w:val="Emphasis"/>
    <w:basedOn w:val="a0"/>
    <w:uiPriority w:val="20"/>
    <w:qFormat/>
    <w:rsid w:val="00AB1BBD"/>
    <w:rPr>
      <w:i/>
      <w:iCs/>
    </w:rPr>
  </w:style>
  <w:style w:type="character" w:styleId="a6">
    <w:name w:val="Hyperlink"/>
    <w:basedOn w:val="a0"/>
    <w:uiPriority w:val="99"/>
    <w:semiHidden/>
    <w:unhideWhenUsed/>
    <w:rsid w:val="00CE6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bl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2013-11-18T15:33:00Z</dcterms:created>
  <dcterms:modified xsi:type="dcterms:W3CDTF">2013-11-18T16:09:00Z</dcterms:modified>
</cp:coreProperties>
</file>